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</w:t>
      </w:r>
      <w:r w:rsidR="0070300A" w:rsidRPr="005F31BB">
        <w:t>dále po dobu 5 let od převzetí</w:t>
      </w:r>
      <w:r w:rsidR="0070300A">
        <w:t xml:space="preserve">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58A4C9D9" w14:textId="11895719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</w:t>
      </w:r>
      <w:bookmarkStart w:id="0" w:name="_GoBack"/>
      <w:bookmarkEnd w:id="0"/>
      <w:r w:rsidRPr="0070300A">
        <w:t>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0267F6B0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4C00BA">
        <w:t>Syntéza práškových katalyzátorů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36A1C41B" w:rsidR="00986785" w:rsidRDefault="00986785" w:rsidP="00986785">
    <w:pPr>
      <w:pStyle w:val="Zhlav"/>
    </w:pPr>
    <w:r>
      <w:t>P</w:t>
    </w:r>
    <w:r w:rsidR="004C7074">
      <w:t>říloha č. 8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4C7074">
      <w:t xml:space="preserve">zakázky </w:t>
    </w:r>
    <w:r w:rsidR="00A273C2" w:rsidRPr="004C7074">
      <w:t>„</w:t>
    </w:r>
    <w:r w:rsidR="004C00BA" w:rsidRPr="004C00BA">
      <w:rPr>
        <w:rFonts w:eastAsia="Calibri"/>
        <w:lang w:eastAsia="en-US"/>
      </w:rPr>
      <w:t>Syntéza práškových katalyzátorů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1649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00BA"/>
    <w:rsid w:val="004C114D"/>
    <w:rsid w:val="004C1774"/>
    <w:rsid w:val="004C1938"/>
    <w:rsid w:val="004C60D4"/>
    <w:rsid w:val="004C6D51"/>
    <w:rsid w:val="004C7074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5F31B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9</cp:revision>
  <cp:lastPrinted>2016-08-10T12:52:00Z</cp:lastPrinted>
  <dcterms:created xsi:type="dcterms:W3CDTF">2017-04-30T07:30:00Z</dcterms:created>
  <dcterms:modified xsi:type="dcterms:W3CDTF">2018-06-26T10:54:00Z</dcterms:modified>
</cp:coreProperties>
</file>